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67033">
        <w:rPr>
          <w:color w:val="111111"/>
        </w:rPr>
        <w:t>Памятка по профилактике преступлений против половой неприкосновенности несовершеннолетних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  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-прямая зависимость потерпевших несовершеннолетних от преступника. Субъекты преступления в этом случае могут выступать блокир</w:t>
      </w:r>
      <w:r>
        <w:rPr>
          <w:color w:val="111111"/>
        </w:rPr>
        <w:t>ующем фактором </w:t>
      </w:r>
      <w:bookmarkStart w:id="0" w:name="_GoBack"/>
      <w:bookmarkEnd w:id="0"/>
      <w:r w:rsidRPr="00D67033">
        <w:rPr>
          <w:color w:val="111111"/>
        </w:rPr>
        <w:t>- использовать все возможные средства для того, чтобы о преступлении никто не узнал.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-ласка и трогание запретных частей тела, эротизированная забота;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-изнасилование в обычной форме, орально-генитальный и анально-генитальный контакт;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Сексуальная эксплуатация - порнографические фотографии и фильмы с участием  детьми, проституция.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67033">
        <w:rPr>
          <w:color w:val="111111"/>
        </w:rPr>
        <w:t>         Статья 166. Изнасилование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</w:t>
      </w:r>
      <w:r w:rsidRPr="00D67033">
        <w:rPr>
          <w:color w:val="000000"/>
        </w:rPr>
        <w:t>наказывается ограничением свободы на срок до четырех лет или лишением свободы на срок от трех до семи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</w:t>
      </w:r>
      <w:r w:rsidRPr="00D67033">
        <w:rPr>
          <w:color w:val="000000"/>
        </w:rPr>
        <w:t>наказывается лишением свободы на срок от пяти до тринадцати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наказывается лишением свободы на срок от восьми до пятнадцати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67033">
        <w:rPr>
          <w:color w:val="111111"/>
        </w:rPr>
        <w:t>Статья 167. Насильственные действия сексуального характера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 xml:space="preserve"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</w:t>
      </w:r>
      <w:r w:rsidRPr="00D67033">
        <w:rPr>
          <w:color w:val="111111"/>
        </w:rPr>
        <w:lastRenderedPageBreak/>
        <w:t>применения либо с использованием беспомощного состояния потерпевшего (потерпевшей),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ограничением свободы на срок до четырех лет или лишением свободы на срок от трех до семи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лишением свободы на срок от пяти до тринадцати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3. 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лишением свободы на срок от восьми до пятнадцати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67033">
        <w:rPr>
          <w:color w:val="111111"/>
        </w:rPr>
        <w:t>Статья 168. Половое сношение и иные действия сексуального характера с лицом, </w:t>
      </w:r>
      <w:r w:rsidRPr="00D67033">
        <w:rPr>
          <w:color w:val="000000"/>
        </w:rPr>
        <w:t>не достигшим шестнадцатилетнего возраста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ограничением свободы на срок до четырех лет или лишением свободы на тот же срок со штрафом.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лишением свободы на срок от трех до десяти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67033">
        <w:rPr>
          <w:color w:val="111111"/>
        </w:rPr>
        <w:t>Статья 169. Развратные действия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арестом или лишением свободы на срок от одного года до трех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2. Те же действия, совершенные с применением насилия или с угрозой его применения, –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наказываются лишением свободы на срок от трех до шести лет.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Признаки сексуального насилия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у детей и подростков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  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Физические признаки: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Оральные симптомы: 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Анальные симптомы: повреждения в прямой кишке, покраснение ануса, варикозные изменения, ослабление сфинктера, запоры.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Вагинальные симптомы: нарушение девственной плевы, расширение влагалища, свежие повреждения (раны, ссадины), сопутствующие инфекции.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Кроме этого, признаками сексуального насилия над ребенком являются: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lastRenderedPageBreak/>
        <w:t>- порванное, запачканное или окровавленное нижнее белье;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гематомы (синяки) в области половых органов;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кровотечения, необъяснимые выделения из половых органов;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гематомы и укусы на груди, ягодицах, ногах, нижней части живота, бедрах;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боль в нижней части живота;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повторяющиеся воспаления мочеиспускательных путей;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болезни, передающиеся половым путем;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беременность.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Изменения в поведении: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Изменения в выражении сексуальности ребенка: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чрезвычайный интерес к играм сексуального содержания;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поразительные для этого возраста знания о сексуальной жизни;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соблазняющее, особо завлекающее поведение по отношению к противоположному полу и взрослым;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сексуальные действия с другими детьми (начиная с младшего школьного возраста);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Изменения в эмоциональном состоянии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и общении ребенка: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замкнутость, изоляция, уход в себя;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депрессивность, грустное настроение;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отвращение, стыд,  вина, недоверие, чувство испорченности;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частая задумчивость, отстраненность (встречается у детей и подростков, начиная с дошкольного возраста);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истерическое поведение, быстрая потеря самоконтроля;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отчуждение от братьев и сестер;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терроризирование младших и детей своего возраста;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жестокость по отношению к игрушкам (у младших детей);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амбивалентные чувства к взрослым (начиная с младшего школьного возраста).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Изменения личности и мотивации ребенка, социальные признаки: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неспособность защитить себя, непротивление насилию и издевательству над собой, смирение;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резкое изменение успеваемости (хуже или гораздо лучше);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прогулы в школе, отказ и уклонение от обучения, посещения учреждения дополнительного образования, спортивной секции; 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отрицание традиций своей семьи вследствие несформированности социальных ролей и своей роли в ней, вплоть до ухода из дома (характерно для подростков).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Изменения самосознания ребенка: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падение самооценки;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мысли о самоубийстве, попытки самоубийства.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Появление невротических и психосоматических симптомов: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боязнь оставаться в помещении наедине с определенным человеком;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 xml:space="preserve">     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</w:t>
      </w:r>
      <w:r w:rsidRPr="00D67033">
        <w:rPr>
          <w:color w:val="111111"/>
        </w:rPr>
        <w:lastRenderedPageBreak/>
        <w:t>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Если же помощь не оказана вовремя, ребенок остается один на один со своей проблемой. 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 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Остановитесь! Оглянитесь!</w:t>
      </w:r>
    </w:p>
    <w:p w:rsidR="00D67033" w:rsidRPr="00D67033" w:rsidRDefault="00D67033" w:rsidP="00D6703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67033">
        <w:rPr>
          <w:color w:val="111111"/>
        </w:rPr>
        <w:t>Рядом с Вами может быть ребенок, который нуждается именно в Вашей помощи…</w:t>
      </w:r>
    </w:p>
    <w:p w:rsidR="007C3164" w:rsidRPr="00D67033" w:rsidRDefault="007C3164" w:rsidP="00D670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C3164" w:rsidRPr="00D6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7"/>
    <w:rsid w:val="007C3164"/>
    <w:rsid w:val="00D67033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3822-4CB3-43E4-8F20-77C7E3D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2020-01-24T10:33:00Z</dcterms:created>
  <dcterms:modified xsi:type="dcterms:W3CDTF">2020-01-24T10:34:00Z</dcterms:modified>
</cp:coreProperties>
</file>