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</w:p>
    <w:p w:rsidR="000F4BAD" w:rsidRDefault="00D157AA" w:rsidP="000F4BAD">
      <w:pPr>
        <w:spacing w:line="280" w:lineRule="exact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101E07">
        <w:rPr>
          <w:szCs w:val="30"/>
        </w:rPr>
        <w:t>Р</w:t>
      </w:r>
      <w:r w:rsidR="00892D5F">
        <w:rPr>
          <w:szCs w:val="30"/>
        </w:rPr>
        <w:t>ешение</w:t>
      </w:r>
      <w:r w:rsidR="000F4BAD">
        <w:rPr>
          <w:szCs w:val="30"/>
        </w:rPr>
        <w:t xml:space="preserve">        </w:t>
      </w:r>
    </w:p>
    <w:p w:rsidR="000F4BAD" w:rsidRDefault="000F4BAD" w:rsidP="000F4BAD">
      <w:pPr>
        <w:spacing w:line="28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районного              </w:t>
      </w:r>
    </w:p>
    <w:p w:rsidR="000F4BAD" w:rsidRDefault="000F4BAD" w:rsidP="00892D5F">
      <w:pPr>
        <w:spacing w:line="280" w:lineRule="exact"/>
        <w:rPr>
          <w:rFonts w:eastAsiaTheme="minorHAnsi"/>
          <w:b/>
          <w:szCs w:val="30"/>
          <w:lang w:eastAsia="en-US"/>
        </w:rPr>
      </w:pPr>
      <w:r>
        <w:rPr>
          <w:szCs w:val="30"/>
        </w:rPr>
        <w:t xml:space="preserve">                                                                                                                                              исполнительного комитета</w:t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1867B1" w:rsidRPr="006D41C4">
        <w:rPr>
          <w:szCs w:val="30"/>
        </w:rPr>
        <w:tab/>
      </w:r>
      <w:r w:rsidR="00892D5F">
        <w:rPr>
          <w:szCs w:val="30"/>
        </w:rPr>
        <w:t xml:space="preserve">                             </w:t>
      </w:r>
      <w:proofErr w:type="gramStart"/>
      <w:r w:rsidR="00A02077">
        <w:rPr>
          <w:szCs w:val="30"/>
        </w:rPr>
        <w:t>7</w:t>
      </w:r>
      <w:r w:rsidR="00892D5F">
        <w:rPr>
          <w:szCs w:val="30"/>
        </w:rPr>
        <w:t xml:space="preserve">  10.2022</w:t>
      </w:r>
      <w:proofErr w:type="gramEnd"/>
      <w:r w:rsidR="00892D5F">
        <w:rPr>
          <w:szCs w:val="30"/>
        </w:rPr>
        <w:t xml:space="preserve"> №</w:t>
      </w:r>
      <w:r w:rsidR="00A02077">
        <w:rPr>
          <w:szCs w:val="30"/>
        </w:rPr>
        <w:t>21-36</w:t>
      </w:r>
    </w:p>
    <w:p w:rsidR="00D157AA" w:rsidRDefault="00D157AA" w:rsidP="00D157AA">
      <w:pPr>
        <w:spacing w:line="280" w:lineRule="exact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b/>
          <w:szCs w:val="30"/>
          <w:lang w:eastAsia="en-US"/>
        </w:rPr>
        <w:t>ПЛАН</w:t>
      </w:r>
    </w:p>
    <w:p w:rsidR="00D157AA" w:rsidRDefault="00BA6821" w:rsidP="00D157AA">
      <w:pPr>
        <w:spacing w:line="280" w:lineRule="exact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b/>
          <w:szCs w:val="30"/>
          <w:lang w:eastAsia="en-US"/>
        </w:rPr>
        <w:t xml:space="preserve">  </w:t>
      </w:r>
      <w:r w:rsidR="00D157AA">
        <w:rPr>
          <w:rFonts w:eastAsiaTheme="minorHAnsi"/>
          <w:b/>
          <w:szCs w:val="30"/>
          <w:lang w:eastAsia="en-US"/>
        </w:rPr>
        <w:t xml:space="preserve">основных </w:t>
      </w:r>
      <w:r w:rsidR="00D157AA" w:rsidRPr="00D157AA">
        <w:rPr>
          <w:rFonts w:eastAsiaTheme="minorHAnsi"/>
          <w:b/>
          <w:szCs w:val="30"/>
          <w:lang w:eastAsia="en-US"/>
        </w:rPr>
        <w:t xml:space="preserve">мероприятий по реализации профилактического проекта </w:t>
      </w:r>
    </w:p>
    <w:p w:rsidR="00D157AA" w:rsidRPr="00D157AA" w:rsidRDefault="00D157AA" w:rsidP="00D157AA">
      <w:pPr>
        <w:spacing w:line="280" w:lineRule="exact"/>
        <w:ind w:left="142"/>
        <w:rPr>
          <w:rFonts w:eastAsiaTheme="minorHAnsi"/>
          <w:b/>
          <w:szCs w:val="30"/>
          <w:lang w:eastAsia="en-US"/>
        </w:rPr>
      </w:pPr>
      <w:r w:rsidRPr="00D157AA">
        <w:rPr>
          <w:rFonts w:eastAsiaTheme="minorHAnsi"/>
          <w:b/>
          <w:szCs w:val="30"/>
          <w:lang w:eastAsia="en-US"/>
        </w:rPr>
        <w:t>«</w:t>
      </w:r>
      <w:proofErr w:type="spellStart"/>
      <w:r w:rsidRPr="00D157AA">
        <w:rPr>
          <w:rFonts w:eastAsiaTheme="minorHAnsi"/>
          <w:b/>
          <w:szCs w:val="30"/>
          <w:lang w:eastAsia="en-US"/>
        </w:rPr>
        <w:t>Круглянский</w:t>
      </w:r>
      <w:proofErr w:type="spellEnd"/>
      <w:r w:rsidRPr="00D157AA">
        <w:rPr>
          <w:rFonts w:eastAsiaTheme="minorHAnsi"/>
          <w:b/>
          <w:szCs w:val="30"/>
          <w:lang w:eastAsia="en-US"/>
        </w:rPr>
        <w:t xml:space="preserve"> РГС</w:t>
      </w:r>
      <w:r>
        <w:rPr>
          <w:rFonts w:eastAsiaTheme="minorHAnsi"/>
          <w:b/>
          <w:szCs w:val="30"/>
          <w:lang w:eastAsia="en-US"/>
        </w:rPr>
        <w:t xml:space="preserve"> </w:t>
      </w:r>
      <w:r w:rsidRPr="00D157AA">
        <w:rPr>
          <w:rFonts w:eastAsiaTheme="minorHAnsi"/>
          <w:b/>
          <w:szCs w:val="30"/>
          <w:lang w:eastAsia="en-US"/>
        </w:rPr>
        <w:t>- территория здоровья»</w:t>
      </w:r>
      <w:r>
        <w:rPr>
          <w:rFonts w:eastAsiaTheme="minorHAnsi"/>
          <w:b/>
          <w:szCs w:val="30"/>
          <w:lang w:eastAsia="en-US"/>
        </w:rPr>
        <w:t xml:space="preserve"> </w:t>
      </w:r>
      <w:r w:rsidR="00AF35B0">
        <w:rPr>
          <w:rFonts w:eastAsiaTheme="minorHAnsi"/>
          <w:b/>
          <w:szCs w:val="30"/>
          <w:lang w:eastAsia="en-US"/>
        </w:rPr>
        <w:t xml:space="preserve">филиал «Могилевское производственное управление» </w:t>
      </w:r>
      <w:proofErr w:type="spellStart"/>
      <w:r w:rsidR="00AF35B0">
        <w:rPr>
          <w:rFonts w:eastAsiaTheme="minorHAnsi"/>
          <w:b/>
          <w:szCs w:val="30"/>
          <w:lang w:eastAsia="en-US"/>
        </w:rPr>
        <w:t>Круглянский</w:t>
      </w:r>
      <w:proofErr w:type="spellEnd"/>
      <w:r w:rsidR="00AF35B0">
        <w:rPr>
          <w:rFonts w:eastAsiaTheme="minorHAnsi"/>
          <w:b/>
          <w:szCs w:val="30"/>
          <w:lang w:eastAsia="en-US"/>
        </w:rPr>
        <w:t xml:space="preserve"> район газо</w:t>
      </w:r>
      <w:r w:rsidR="00BA6821">
        <w:rPr>
          <w:rFonts w:eastAsiaTheme="minorHAnsi"/>
          <w:b/>
          <w:szCs w:val="30"/>
          <w:lang w:eastAsia="en-US"/>
        </w:rPr>
        <w:t xml:space="preserve">снабжения </w:t>
      </w:r>
      <w:r w:rsidRPr="00D157AA">
        <w:rPr>
          <w:rFonts w:eastAsiaTheme="minorHAnsi"/>
          <w:b/>
          <w:szCs w:val="30"/>
          <w:lang w:eastAsia="en-US"/>
        </w:rPr>
        <w:t>на 2022 – 2025 годы</w:t>
      </w:r>
    </w:p>
    <w:p w:rsidR="00D157AA" w:rsidRPr="00D157AA" w:rsidRDefault="00D157AA" w:rsidP="00D157AA">
      <w:pPr>
        <w:jc w:val="center"/>
        <w:rPr>
          <w:rFonts w:eastAsiaTheme="minorHAnsi"/>
          <w:szCs w:val="30"/>
          <w:lang w:eastAsia="en-US"/>
        </w:rPr>
      </w:pPr>
    </w:p>
    <w:p w:rsidR="00D157AA" w:rsidRPr="00D157AA" w:rsidRDefault="00D157AA" w:rsidP="00D157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В Республике Беларусь, как и в других странах мира,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Согласно данным Всемирной организации здравоохранения, бремя неинфекционных болезней в Республике Беларусь по показателю совокупного ущерба от основных групп болезней оценивалось в 4,67 млрд. BYN (или 5,4 процента ВВП).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Проведенное в 2016 – 2017 годах в Беларуси общенациональное исследование распространенности основных факторов риска неинфекционных болезней показало, что более 40 процентов населения имеют три и более из пяти основных факторов риска здоровью (ежедневное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табакокурение</w:t>
      </w:r>
      <w:proofErr w:type="spellEnd"/>
      <w:r w:rsidRPr="00D157AA">
        <w:rPr>
          <w:rFonts w:eastAsia="Calibri"/>
          <w:sz w:val="28"/>
          <w:szCs w:val="28"/>
          <w:lang w:eastAsia="en-US"/>
        </w:rPr>
        <w:t>, низкий уровень потребления овощей и фруктов, гиподинамия, избыточный вес и повышенное артериальное давление).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В связи с этим возрастает значимость профилактики как системы мер, направленных на устранение причин и условий, вызывающих болезни, создание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среды жизнедеятельности и формирование у населения мотивации к здоровому образу жизни (</w:t>
      </w:r>
      <w:r w:rsidR="00BB2409">
        <w:rPr>
          <w:rFonts w:eastAsia="Calibri"/>
          <w:sz w:val="28"/>
          <w:szCs w:val="28"/>
          <w:lang w:eastAsia="en-US"/>
        </w:rPr>
        <w:t xml:space="preserve">далее - </w:t>
      </w:r>
      <w:r w:rsidRPr="00D157AA">
        <w:rPr>
          <w:rFonts w:eastAsia="Calibri"/>
          <w:sz w:val="28"/>
          <w:szCs w:val="28"/>
          <w:lang w:eastAsia="en-US"/>
        </w:rPr>
        <w:t>ЗОЖ). Это может быть обеспечено путем повышения эффективности межведомственного взаимодействия,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 промышленность, транспорт‚ энергетика, жилищно-коммунальное хозяйство, общественное движение и другое).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Реализация в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Круглянском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районе профилактического проекта </w:t>
      </w:r>
      <w:r w:rsidRPr="00D157AA">
        <w:rPr>
          <w:rFonts w:eastAsiaTheme="minorHAnsi"/>
          <w:szCs w:val="30"/>
          <w:lang w:eastAsia="en-US"/>
        </w:rPr>
        <w:t>«</w:t>
      </w:r>
      <w:proofErr w:type="spellStart"/>
      <w:r w:rsidRPr="00D157AA">
        <w:rPr>
          <w:rFonts w:eastAsiaTheme="minorHAnsi"/>
          <w:szCs w:val="30"/>
          <w:lang w:eastAsia="en-US"/>
        </w:rPr>
        <w:t>Круглянский</w:t>
      </w:r>
      <w:proofErr w:type="spellEnd"/>
      <w:r w:rsidRPr="00D157AA">
        <w:rPr>
          <w:rFonts w:eastAsiaTheme="minorHAnsi"/>
          <w:szCs w:val="30"/>
          <w:lang w:eastAsia="en-US"/>
        </w:rPr>
        <w:t xml:space="preserve"> РГС</w:t>
      </w:r>
      <w:r w:rsidR="00BB2409">
        <w:rPr>
          <w:rFonts w:eastAsiaTheme="minorHAnsi"/>
          <w:szCs w:val="30"/>
          <w:lang w:eastAsia="en-US"/>
        </w:rPr>
        <w:t xml:space="preserve"> </w:t>
      </w:r>
      <w:r w:rsidRPr="00D157AA">
        <w:rPr>
          <w:rFonts w:eastAsiaTheme="minorHAnsi"/>
          <w:szCs w:val="30"/>
          <w:lang w:eastAsia="en-US"/>
        </w:rPr>
        <w:t xml:space="preserve">- территория здоровья» </w:t>
      </w:r>
      <w:r w:rsidR="004F4EA1">
        <w:rPr>
          <w:rFonts w:eastAsiaTheme="minorHAnsi"/>
          <w:szCs w:val="30"/>
          <w:lang w:eastAsia="en-US"/>
        </w:rPr>
        <w:t xml:space="preserve">филиал «Могилевское производственное управление» </w:t>
      </w:r>
      <w:proofErr w:type="spellStart"/>
      <w:r w:rsidR="004F4EA1">
        <w:rPr>
          <w:rFonts w:eastAsiaTheme="minorHAnsi"/>
          <w:szCs w:val="30"/>
          <w:lang w:eastAsia="en-US"/>
        </w:rPr>
        <w:t>Круглянский</w:t>
      </w:r>
      <w:proofErr w:type="spellEnd"/>
      <w:r w:rsidR="004F4EA1">
        <w:rPr>
          <w:rFonts w:eastAsiaTheme="minorHAnsi"/>
          <w:szCs w:val="30"/>
          <w:lang w:eastAsia="en-US"/>
        </w:rPr>
        <w:t xml:space="preserve"> район газоснабжения </w:t>
      </w:r>
      <w:r w:rsidRPr="00D157AA">
        <w:rPr>
          <w:rFonts w:eastAsia="Calibri"/>
          <w:sz w:val="28"/>
          <w:szCs w:val="28"/>
          <w:lang w:eastAsia="en-US"/>
        </w:rPr>
        <w:t xml:space="preserve">обеспечит достижение медико-демографической устойчивости территории, осуществление государственной политики по профилактике болезней и формированию ЗОЖ, развитие здравоохранения на основе взаимодействия с органами власти и позволит решить следующие задачи: 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lastRenderedPageBreak/>
        <w:t>стимулирование создания и реализации отраслевых программ, направленных на дополнительную мотивацию сотрудников к физической активности, здоровому питанию, снижению курения, потребления алкоголя, отказу от потребления наркотиков, предупреждению травматизма, повышению культуры здоровья;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расширение межведомственного партнерства для создания и поддержания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среды жизнедеятельности населения, а также инвестирования в устойчивое развитие территорий в области здоровья и здравоохранения; 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партнерство с Европейским региональным бюро Всемирной организации здравоохранения по проекту” Здоровые города» и иными международными организациями. 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Проект «Здоровые города» стартовал в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Круглянском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районе в 2020 году, и его развитие предусмотрено в Государственной программе «Здоровье народа и демографическая безопасность Республики Беларусь» на 2021 – 2025 годы (далее – государственная программа). Ответственными исполнителями по реализации проекта «Здоровые города» на территории района определены </w:t>
      </w:r>
      <w:r w:rsidR="00BB2409">
        <w:rPr>
          <w:rFonts w:eastAsia="Calibri"/>
          <w:sz w:val="28"/>
          <w:szCs w:val="28"/>
          <w:lang w:eastAsia="en-US"/>
        </w:rPr>
        <w:t>учреждение здравоохранения</w:t>
      </w:r>
      <w:r w:rsidRPr="00D157A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Круглянский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районный центр гигиены и эпидемиологии», </w:t>
      </w:r>
      <w:r w:rsidR="00BB2409">
        <w:rPr>
          <w:rFonts w:eastAsia="Calibri"/>
          <w:sz w:val="28"/>
          <w:szCs w:val="28"/>
          <w:lang w:eastAsia="en-US"/>
        </w:rPr>
        <w:t>учреждение здравоохранения</w:t>
      </w:r>
      <w:r w:rsidRPr="00D157A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Круглянская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центральная районная больница»,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Круглянский</w:t>
      </w:r>
      <w:proofErr w:type="spellEnd"/>
      <w:r w:rsidRPr="00D157AA">
        <w:rPr>
          <w:rFonts w:eastAsia="Calibri"/>
          <w:sz w:val="28"/>
          <w:szCs w:val="28"/>
          <w:lang w:eastAsia="en-US"/>
        </w:rPr>
        <w:t xml:space="preserve"> районный исполнительный комитет. 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В проекте «Здоровые города», в том числе для реализации отдельных его элементов, задействовано 8 субъектов района.</w:t>
      </w:r>
    </w:p>
    <w:p w:rsidR="00D157AA" w:rsidRPr="00D157AA" w:rsidRDefault="00D157AA" w:rsidP="00D157AA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Цель данного проекта – это создание системы формирования, сохранения и укрепления здоровья работающих,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снижение количества дней с временной утратой нетрудоспособности и профилактики инфекционных и неинфекционных заболеваний.</w:t>
      </w:r>
    </w:p>
    <w:p w:rsidR="00D157AA" w:rsidRPr="00D157AA" w:rsidRDefault="00D157AA" w:rsidP="00D157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Основные задачи: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формирование у работающих убежденности в престижности здорового образа жизни; 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стремление работающих к сознательному отказу от вредных привычек;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разработка и реализация на производстве условий, которые способствовали сохранению и укреплению здоровья работающих;</w:t>
      </w:r>
    </w:p>
    <w:p w:rsidR="00D157AA" w:rsidRP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активизация профилактических ресурсов, работающих и реализация семейных проектов с работниками, привлечение их к общественно-полезной деятельности, направленной на формирование навыков здорового образа жизни;</w:t>
      </w:r>
    </w:p>
    <w:p w:rsidR="00D157AA" w:rsidRDefault="00D157AA" w:rsidP="00BB2409">
      <w:pPr>
        <w:numPr>
          <w:ilvl w:val="0"/>
          <w:numId w:val="1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развитие социальной ответственности и активности работающих на основе вовлечения в создание социальных проектов, направленных на пропаганду ценностей здорового образа жизни.</w:t>
      </w:r>
    </w:p>
    <w:p w:rsidR="00970B04" w:rsidRPr="00D157AA" w:rsidRDefault="00970B04" w:rsidP="00970B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126C" w:rsidRDefault="0039126C" w:rsidP="00D157A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57AA" w:rsidRPr="00D157AA" w:rsidRDefault="00D157AA" w:rsidP="00D157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57AA">
        <w:rPr>
          <w:rFonts w:eastAsia="Calibri"/>
          <w:b/>
          <w:sz w:val="28"/>
          <w:szCs w:val="28"/>
          <w:lang w:eastAsia="en-US"/>
        </w:rPr>
        <w:lastRenderedPageBreak/>
        <w:t>3. ОЖИДАЕМЫЕ РЕЗУЛЬТАТЫ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1. Рост числа работающих, которые ведут здоровый образ жизни.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2.Снижение уровня заболеваемости по основным нозологическим формам, связанных с рискованным поведением и образом жизни.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>3.Снижение уровня заболеваемости с временной утратой трудоспособности.</w:t>
      </w:r>
    </w:p>
    <w:p w:rsidR="00D157AA" w:rsidRPr="00D157AA" w:rsidRDefault="00D157AA" w:rsidP="00BB24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4. Снижение распространенности среди работающих </w:t>
      </w:r>
      <w:proofErr w:type="spellStart"/>
      <w:r w:rsidRPr="00D157AA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D157AA">
        <w:rPr>
          <w:rFonts w:eastAsia="Calibri"/>
          <w:sz w:val="28"/>
          <w:szCs w:val="28"/>
          <w:lang w:eastAsia="en-US"/>
        </w:rPr>
        <w:t>.</w:t>
      </w:r>
    </w:p>
    <w:p w:rsidR="005C53A1" w:rsidRPr="00AC4AAC" w:rsidRDefault="00D157AA" w:rsidP="00B11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AA">
        <w:rPr>
          <w:rFonts w:eastAsia="Calibri"/>
          <w:sz w:val="28"/>
          <w:szCs w:val="28"/>
          <w:lang w:eastAsia="en-US"/>
        </w:rPr>
        <w:t xml:space="preserve">5. Снижение употребления </w:t>
      </w:r>
      <w:r w:rsidR="00E82183">
        <w:rPr>
          <w:rFonts w:eastAsia="Calibri"/>
          <w:sz w:val="28"/>
          <w:szCs w:val="28"/>
          <w:lang w:eastAsia="en-US"/>
        </w:rPr>
        <w:t>алкогольных напитков</w:t>
      </w: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6407"/>
        <w:gridCol w:w="2240"/>
        <w:gridCol w:w="5180"/>
      </w:tblGrid>
      <w:tr w:rsidR="00D157AA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B240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157AA" w:rsidRPr="00D157AA" w:rsidTr="00606D3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ОРГАНИЗАЦИОННЫЕ МЕРОПРИТИЯ</w:t>
            </w:r>
          </w:p>
        </w:tc>
      </w:tr>
      <w:tr w:rsidR="00D157AA" w:rsidRPr="00D157AA" w:rsidTr="00AC4AAC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AA" w:rsidRPr="00D157AA" w:rsidRDefault="00D157AA" w:rsidP="00D157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Создать рабочую группу по реализации профилактического проекта «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 w:rsidR="00BB24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-территория здоровья»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AA" w:rsidRPr="00D157AA" w:rsidRDefault="00892D5F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D157AA" w:rsidRPr="00D157AA" w:rsidRDefault="00D157AA" w:rsidP="00D157A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66310E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AB78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781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AB78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781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B781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157AA" w:rsidRPr="00D157AA" w:rsidRDefault="00D157AA" w:rsidP="00D157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Провести организационное совещание рабочей группы с обсуждением вопросов по реализации проекта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892D5F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1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Лукашевич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А.А.Гавриленко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Е.В., Дроздова Г.В.,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Беганский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М.А.,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Лазовский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С.А.,Боровиков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С.В.,</w:t>
            </w:r>
          </w:p>
          <w:p w:rsidR="004F4EA1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Мазок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Г.А.,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Спичакова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В.А.,</w:t>
            </w:r>
          </w:p>
          <w:p w:rsidR="00347E1A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Ховратовис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С.Н.,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Ходос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Ю.С., Щитников С.А.,</w:t>
            </w:r>
          </w:p>
          <w:p w:rsidR="009F383C" w:rsidRPr="00D157AA" w:rsidRDefault="00BA6821" w:rsidP="00BA68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Логосова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С.М., Дроздов А.М.</w:t>
            </w:r>
          </w:p>
        </w:tc>
      </w:tr>
      <w:tr w:rsidR="009F383C" w:rsidRPr="00D157AA" w:rsidTr="00110F88">
        <w:trPr>
          <w:trHeight w:val="1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Издать приказ о реализации профилактического проекта с назначением ответственного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ых) лица (лиц) за реализацию мероприятий проекта на предприятии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892D5F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66310E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="009F383C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9F383C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проведение заседаний рабочей группы по реализации профилактического проекта </w:t>
            </w: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 территория здоровья» для обсуждения промежуточных результатов, внесения предложений по реализации мероприятий проекта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892D5F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</w:p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оценку соблюдения требований 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Декрета Президен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 Республики Беларусь от 24 января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№2 «О государственном регулировании производства, оборота и потребления табачного сырья и табачных </w:t>
            </w:r>
            <w:proofErr w:type="gram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изделий»  (</w:t>
            </w:r>
            <w:proofErr w:type="gram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запрет курения на рабочих местах, на прилегающей территории, наличие запрещающих знаков)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383C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анонсирование, ход реализации мероприятий профилактического </w:t>
            </w:r>
            <w:proofErr w:type="gram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проекта  в</w:t>
            </w:r>
            <w:proofErr w:type="gram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районной газете «Сельское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жыцц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ё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», на сайте предприятия, на сайтах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райисполкома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и  организаций здравоохранения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C" w:rsidRPr="00D157AA" w:rsidRDefault="009F383C" w:rsidP="001E145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C" w:rsidRPr="00D157AA" w:rsidRDefault="0066310E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A63FC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F38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</w:t>
            </w:r>
            <w:proofErr w:type="gram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эпидемиологии(</w:t>
            </w:r>
            <w:proofErr w:type="spellStart"/>
            <w:proofErr w:type="gram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),</w:t>
            </w:r>
            <w:r w:rsidR="009F38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F383C" w:rsidRPr="00D157AA" w:rsidRDefault="0073176E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отдел идеологической работы, культуры и по делам молодежи</w:t>
            </w:r>
          </w:p>
          <w:p w:rsidR="009F383C" w:rsidRPr="00D157AA" w:rsidRDefault="009F383C" w:rsidP="009F38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5C53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сотрудничество с общественным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организациями/объединени</w:t>
            </w:r>
            <w:r w:rsidR="005C53A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(БРСМ, Красный Крест) представителями Белоруской православной церкви в рамках реализации мероприятий проекта «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-территория здоровья» при проведении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акций, единых дней здоровья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, семинаров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6310E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</w:t>
            </w:r>
            <w:proofErr w:type="gram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эпидемиологии(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C25BD" w:rsidRPr="00D157AA" w:rsidRDefault="00A63FC3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тдел идеологической работы, культуры и по делам молодежи райисполкома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БРСМ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», районная организация республиканского общества объединения «Белорусское Общество Красного Креста», Свято-Троицкий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Провославный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Храм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Проработать вопросы:</w:t>
            </w:r>
          </w:p>
          <w:p w:rsidR="006C25BD" w:rsidRPr="00D157AA" w:rsidRDefault="006C25BD" w:rsidP="007B3B48">
            <w:pPr>
              <w:numPr>
                <w:ilvl w:val="0"/>
                <w:numId w:val="12"/>
              </w:numPr>
              <w:ind w:left="176" w:hanging="176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 возможности включения в коллективные договоры положени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о добровольном медицинском страховании за счет средств организации;</w:t>
            </w:r>
          </w:p>
          <w:p w:rsidR="006C25BD" w:rsidRPr="00D157AA" w:rsidRDefault="006C25BD" w:rsidP="007B3B48">
            <w:pPr>
              <w:numPr>
                <w:ilvl w:val="0"/>
                <w:numId w:val="12"/>
              </w:numPr>
              <w:ind w:left="176" w:hanging="176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 дополнительных мерах стимулирования работников с использованием экономических рычагов (контракты, премии, надбавки, закупка абонементов для посещения физкультурно-оздоровительных комплексов) за ведение здорового образа жизни, посещение спортивных секций и физкультурно-оздоровительных комплексов на постоянной основе, отсутствие листков нетрудоспособности в течение года, отказ от курения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1.01.2023 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6310E" w:rsidP="00101E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оформление тематических стендов, уголков здоровья, приобретение и размещение информационно – образовательных материалов по вопросам формирования здорового образа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892D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92D5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6310E" w:rsidRPr="00D157AA" w:rsidRDefault="00A63FC3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6310E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66310E"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="0066310E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66310E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 w:rsidR="0066310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охрану труда и соблюдение техники безопасности, сохранение здоровья работающих, включая вопросы аттестации рабочих мест по условиям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Обеспечить благоустройство и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санитарное содержание территории предприятия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7B3B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МЕДИЦИНСКОЕ ОБЕСПЕЧЕНИЕ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Провести анализ распространенности основных поведенческих и биологических факторов риска неинфекционных заболеваний, в том числе распространенности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, потребления алкогольных напитков среди членов трудового коллектива предприятия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15.09.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скрининговых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программ, направленных на раннее выявление злокачественных новообразований, сердечно-сосудистых заболеваний, туберкулеза, ВИЧ-инфекции; факторов риска их развития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рамках реализации проекта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A63FC3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Формирование групп риска и проведение адресных профилактических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CD3D20" w:rsidP="00892D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1.1</w:t>
            </w:r>
            <w:r w:rsidR="00892D5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мужчинам в возрасте 45 – 65 лет исследования крови на ПСА (ежегодное)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970B04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Проведение цитологического исследования шейки матки у женщин в возрасте 18 – 65 лет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(ежегодное)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rPr>
          <w:trHeight w:val="5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Обеспечить проведение информационно-образовательных акций, дне</w:t>
            </w:r>
            <w:r>
              <w:rPr>
                <w:sz w:val="28"/>
                <w:szCs w:val="28"/>
                <w:lang w:eastAsia="en-US"/>
              </w:rPr>
              <w:t>й здоровья и других мероприятий</w:t>
            </w:r>
            <w:r w:rsidRPr="00D157AA">
              <w:rPr>
                <w:sz w:val="28"/>
                <w:szCs w:val="28"/>
                <w:lang w:eastAsia="en-US"/>
              </w:rPr>
              <w:t xml:space="preserve"> согласно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D157AA">
              <w:rPr>
                <w:sz w:val="28"/>
                <w:szCs w:val="28"/>
                <w:lang w:eastAsia="en-US"/>
              </w:rPr>
              <w:t>ематике проведения Единых дней здоровья в Республике Беларусь с максимальным охватом членов трудового коллектива – участников проекта: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157AA">
              <w:rPr>
                <w:sz w:val="28"/>
                <w:szCs w:val="28"/>
                <w:lang w:eastAsia="en-US"/>
              </w:rPr>
              <w:t>7.04.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здоровья»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-31.05.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без табака»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-14</w:t>
            </w:r>
            <w:r w:rsidRPr="00D157AA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Донора крови»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-11.07.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профилактики алкоголизма»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-16.08.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здорового питания»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-29.09.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сердца»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-14.11.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борьбы против диабета»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-18.11.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 xml:space="preserve">22г.- «Всемирный день </w:t>
            </w:r>
            <w:proofErr w:type="spellStart"/>
            <w:r w:rsidRPr="00D157AA">
              <w:rPr>
                <w:sz w:val="28"/>
                <w:szCs w:val="28"/>
                <w:lang w:eastAsia="en-US"/>
              </w:rPr>
              <w:t>некурения</w:t>
            </w:r>
            <w:proofErr w:type="spellEnd"/>
            <w:r w:rsidRPr="00D157AA">
              <w:rPr>
                <w:sz w:val="28"/>
                <w:szCs w:val="28"/>
                <w:lang w:eastAsia="en-US"/>
              </w:rPr>
              <w:t>. Профилактика онкологических заболеваний»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 w:rsidRPr="00D157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157AA">
              <w:rPr>
                <w:sz w:val="28"/>
                <w:szCs w:val="28"/>
                <w:lang w:eastAsia="en-US"/>
              </w:rPr>
              <w:t>1.12.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«Всемирный день борьбы против СПИД»</w:t>
            </w:r>
          </w:p>
          <w:p w:rsidR="006C25BD" w:rsidRPr="00D157AA" w:rsidRDefault="006C25BD" w:rsidP="007B3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-17</w:t>
            </w:r>
            <w:r w:rsidRPr="00D157AA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D157AA">
              <w:rPr>
                <w:sz w:val="28"/>
                <w:szCs w:val="28"/>
                <w:lang w:eastAsia="en-US"/>
              </w:rPr>
              <w:t>22г.- «День профилактики травматизма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A63FC3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C25BD" w:rsidRPr="00D157AA" w:rsidRDefault="00101E07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тдел идеологической работы, культуры и по делам молодежи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райисполкома, 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ОО 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БРСМ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«Редакция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районной газеты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Сельскае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жыццё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обучающих </w:t>
            </w:r>
            <w:proofErr w:type="gram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занятий  для</w:t>
            </w:r>
            <w:proofErr w:type="gram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участников проекта по тематикам в соответствии с выявленными факторами риска и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валирующими в орга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 нозологическими формами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вакцинации сотрудников против гриппа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COVID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>-19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и других инфекций в соответствии с национальным календ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арем профилактических прививок.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индивидуальных/групповых консультаций по вопросу снижения веса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индивидуальных консультаций врача психиатра-нарколога (отказ от табака, алкогольная зависимость, работа с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созависимыми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и др.) по конкретным запросам сотрудников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gram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консультативных  семинаров</w:t>
            </w:r>
            <w:proofErr w:type="gram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, консультаций по управлению конфликтными ситуациями, 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способам управления стрессом на эмоциональном и физическом уровне с привлечение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психологов (медицинских психологов)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25BD" w:rsidRPr="00D157AA" w:rsidTr="00110F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Оздоровление работников</w:t>
            </w:r>
          </w:p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и членов их семей, предоставление возможности с учетом медицинских рекомендаций оздоровления (лечения) в санаториях (руководство, профсоюзный комитет предприятия принимает на себя добровольные обязательства по компенсации стоимости путевок для своих работников и членов их семей)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 </w:t>
            </w:r>
          </w:p>
        </w:tc>
      </w:tr>
      <w:tr w:rsidR="006C25BD" w:rsidRPr="00D157AA" w:rsidTr="007B3B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</w:tr>
      <w:tr w:rsidR="006C25BD" w:rsidRPr="00D157AA" w:rsidTr="00AC4AAC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439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финансирование платных занятий спортом со стороны предприятия (полное или частичное возмещение своих расходов на платные занятия спортом)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C25BD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D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 w:rsidR="006C2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="006C25BD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 </w:t>
            </w:r>
          </w:p>
        </w:tc>
      </w:tr>
      <w:tr w:rsidR="00AC4AAC" w:rsidRPr="00D157AA" w:rsidTr="00AC4AA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Default="00AC4AAC" w:rsidP="00AC4A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командных спортивных соревнований, например игровые виды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спорта:настольный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тенис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волейбол, футбол,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баскетбол и другие в рамках проведения районных спортивных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7B3B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</w:t>
            </w:r>
          </w:p>
          <w:p w:rsidR="00AC4AAC" w:rsidRPr="00D157AA" w:rsidRDefault="00AC4AAC" w:rsidP="007B3B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п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сектор спорта и туризма райисполкома</w:t>
            </w:r>
          </w:p>
        </w:tc>
      </w:tr>
      <w:tr w:rsidR="00AC4AAC" w:rsidRPr="00D157AA" w:rsidTr="00C072CE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акций «Неделя физической активности», «Пешком до работы», «На работу на велосипеде»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C3" w:rsidRPr="00D157AA" w:rsidRDefault="0066310E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01E07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</w:t>
            </w:r>
            <w:proofErr w:type="gramStart"/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эпидемиологии( </w:t>
            </w:r>
            <w:proofErr w:type="spellStart"/>
            <w:r w:rsidR="00101E07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1E07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),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="00A63FC3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A63FC3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 w:rsidR="00A63FC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массовых физкультурно-спортивных мероприятий, направленных на повышение двигательной активности работников: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-ежедневная производственная гимнастика,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-зарядка на рабочем месте,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-физкультминутки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E" w:rsidRPr="00D157AA" w:rsidRDefault="0066310E" w:rsidP="006631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 ПИТАНИЯ</w:t>
            </w: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Оценка условий питания работников, организации мест для приема пищи сотрудников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CD3D20" w:rsidP="00892D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1.1</w:t>
            </w:r>
            <w:r w:rsidR="00892D5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акций «День здорового питания», «Витамины для здоровья», «Правильный перекус», «Рецепты для здорового питания»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66310E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</w:t>
            </w:r>
            <w:proofErr w:type="gram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эпидемиологии(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</w:p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ГИГИЕНИЧЕСКИЕ АСПЕКТЫ ГИГИЕНЫ ТРУДА</w:t>
            </w: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Оценка условий труда вредных факторов. Выявление факторов рисков, связанных с выполнением должностных обязанностей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2022-2025г.г.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66310E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>рофсоюзный комитет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63FC3" w:rsidRPr="00D157AA" w:rsidRDefault="00A63FC3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эпидемиологии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4AAC" w:rsidRPr="00D157AA" w:rsidTr="00C072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профиля  здоровья</w:t>
            </w:r>
            <w:proofErr w:type="gram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предприятия: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-описание предприятия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-оценка состояния здоровья сотрудников;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-организация питания сотрудников на предприятии;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меры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направленные на поддержание физической активности сотрудниками предприятия;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м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еры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направленные на снижение стрессовых факторов производства;</w:t>
            </w:r>
          </w:p>
          <w:p w:rsidR="00AC4AAC" w:rsidRPr="00D157AA" w:rsidRDefault="00AC4AAC" w:rsidP="00B114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57AA">
              <w:rPr>
                <w:rFonts w:eastAsiaTheme="minorHAnsi"/>
                <w:sz w:val="28"/>
                <w:szCs w:val="28"/>
                <w:lang w:eastAsia="en-US"/>
              </w:rPr>
              <w:t>-методы оздоровления сотрудников и их семей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C" w:rsidRPr="00D157AA" w:rsidRDefault="00AC4AAC" w:rsidP="00892D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 w:rsidR="00892D5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D3D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AC" w:rsidRPr="00D157AA" w:rsidRDefault="0066310E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 газоснабжения филиал «Могилевское производственное управление (</w:t>
            </w: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C4A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AA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>офсоюзный</w:t>
            </w:r>
            <w:proofErr w:type="spellEnd"/>
            <w:r w:rsidR="00AC4AAC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комитет</w:t>
            </w:r>
          </w:p>
          <w:p w:rsidR="00A63FC3" w:rsidRPr="00D157AA" w:rsidRDefault="00AC4AAC" w:rsidP="00A63F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РГС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районный центр гигиены и </w:t>
            </w:r>
            <w:proofErr w:type="gram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эпидемиологии(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Круглянский</w:t>
            </w:r>
            <w:proofErr w:type="spellEnd"/>
            <w:proofErr w:type="gram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райЦГЭ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1E0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3FC3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A63FC3"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районная больница (</w:t>
            </w:r>
            <w:proofErr w:type="spellStart"/>
            <w:r w:rsidR="00A63FC3" w:rsidRPr="00D157AA">
              <w:rPr>
                <w:rFonts w:eastAsiaTheme="minorHAns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A63FC3" w:rsidRPr="00D157AA">
              <w:rPr>
                <w:rFonts w:eastAsiaTheme="minorHAnsi"/>
                <w:sz w:val="28"/>
                <w:szCs w:val="28"/>
                <w:lang w:eastAsia="en-US"/>
              </w:rPr>
              <w:t xml:space="preserve"> ЦРБ</w:t>
            </w:r>
            <w:r w:rsidR="00A63FC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AC4AAC" w:rsidRPr="00D157AA" w:rsidRDefault="00AC4AAC" w:rsidP="00C072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A9E" w:rsidRDefault="009E1A9E"/>
    <w:tbl>
      <w:tblPr>
        <w:tblW w:w="5015" w:type="pct"/>
        <w:tblCellSpacing w:w="11" w:type="dxa"/>
        <w:tblLayout w:type="fixed"/>
        <w:tblLook w:val="04A0" w:firstRow="1" w:lastRow="0" w:firstColumn="1" w:lastColumn="0" w:noHBand="0" w:noVBand="1"/>
      </w:tblPr>
      <w:tblGrid>
        <w:gridCol w:w="5059"/>
        <w:gridCol w:w="5077"/>
        <w:gridCol w:w="4935"/>
      </w:tblGrid>
      <w:tr w:rsidR="00D157AA" w:rsidRPr="00D157AA" w:rsidTr="00B166D1">
        <w:trPr>
          <w:trHeight w:val="2621"/>
          <w:tblCellSpacing w:w="11" w:type="dxa"/>
        </w:trPr>
        <w:tc>
          <w:tcPr>
            <w:tcW w:w="1667" w:type="pct"/>
          </w:tcPr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606D3E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ОГЛАСОВАНО</w:t>
            </w:r>
          </w:p>
          <w:p w:rsidR="00D157AA" w:rsidRPr="00D157AA" w:rsidRDefault="00AF1FDF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И.о.г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>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proofErr w:type="spellEnd"/>
            <w:r w:rsidR="006C25BD">
              <w:rPr>
                <w:rFonts w:eastAsia="Calibri"/>
                <w:sz w:val="28"/>
                <w:szCs w:val="28"/>
                <w:lang w:eastAsia="en-US"/>
              </w:rPr>
              <w:t xml:space="preserve"> врач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6A29">
              <w:rPr>
                <w:rFonts w:eastAsia="Calibri"/>
                <w:sz w:val="28"/>
                <w:szCs w:val="28"/>
                <w:lang w:eastAsia="en-US"/>
              </w:rPr>
              <w:t>учреждения здравоохранения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рай</w:t>
            </w:r>
            <w:r w:rsidR="00BD6A29">
              <w:rPr>
                <w:rFonts w:eastAsia="Calibri"/>
                <w:sz w:val="28"/>
                <w:szCs w:val="28"/>
                <w:lang w:eastAsia="en-US"/>
              </w:rPr>
              <w:t>онный центр гигиены и эпидемиологии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E0F33" w:rsidRDefault="005E0F33" w:rsidP="00970B0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157AA" w:rsidRPr="00D157AA" w:rsidRDefault="00970B04" w:rsidP="005E0F3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</w:t>
            </w:r>
            <w:proofErr w:type="spellStart"/>
            <w:r w:rsidR="00AF1FDF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="006C25BD">
              <w:rPr>
                <w:rFonts w:eastAsia="Calibri"/>
                <w:color w:val="000000"/>
                <w:sz w:val="28"/>
                <w:szCs w:val="28"/>
                <w:lang w:eastAsia="en-US"/>
              </w:rPr>
              <w:t>.В.</w:t>
            </w:r>
            <w:r w:rsidR="00AF1FDF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Молокович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«____»___________2022 г.</w:t>
            </w:r>
          </w:p>
        </w:tc>
        <w:tc>
          <w:tcPr>
            <w:tcW w:w="1677" w:type="pct"/>
          </w:tcPr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AF1FDF" w:rsidP="005E0F3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И.о.г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врач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D157AA" w:rsidRDefault="00970B04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здравоохранения</w:t>
            </w:r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D157AA" w:rsidRPr="00D157AA">
              <w:rPr>
                <w:rFonts w:eastAsia="Calibri"/>
                <w:sz w:val="28"/>
                <w:szCs w:val="28"/>
                <w:lang w:eastAsia="en-US"/>
              </w:rPr>
              <w:t xml:space="preserve"> центральная районная больница»</w:t>
            </w:r>
          </w:p>
          <w:p w:rsidR="00BD6A29" w:rsidRPr="00D157AA" w:rsidRDefault="00BD6A29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proofErr w:type="spellStart"/>
            <w:r w:rsidR="00AF1FDF">
              <w:rPr>
                <w:rFonts w:eastAsia="Calibri"/>
                <w:sz w:val="28"/>
                <w:szCs w:val="28"/>
                <w:lang w:eastAsia="en-US"/>
              </w:rPr>
              <w:t>С.В.Иванова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</w:tcPr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1E07" w:rsidRDefault="00101E07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5E0F33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0B04">
              <w:rPr>
                <w:rFonts w:eastAsia="Calibri"/>
                <w:sz w:val="28"/>
                <w:szCs w:val="28"/>
              </w:rPr>
              <w:t xml:space="preserve"> 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>филиал</w:t>
            </w:r>
            <w:r w:rsidR="006C25B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«Могилевское производственное управление» </w:t>
            </w:r>
            <w:proofErr w:type="spellStart"/>
            <w:r w:rsidR="00636487">
              <w:rPr>
                <w:rFonts w:eastAsia="Calibri"/>
                <w:sz w:val="28"/>
                <w:szCs w:val="28"/>
                <w:lang w:eastAsia="en-US"/>
              </w:rPr>
              <w:t>Круглянский</w:t>
            </w:r>
            <w:proofErr w:type="spellEnd"/>
            <w:r w:rsidR="00636487">
              <w:rPr>
                <w:rFonts w:eastAsia="Calibri"/>
                <w:sz w:val="28"/>
                <w:szCs w:val="28"/>
                <w:lang w:eastAsia="en-US"/>
              </w:rPr>
              <w:t xml:space="preserve"> район газоснабжения</w:t>
            </w:r>
            <w:r w:rsidR="00970B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D6A29" w:rsidRDefault="00BD6A29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С.В.Боровиков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>. «____»_________2022 г.</w:t>
            </w:r>
          </w:p>
        </w:tc>
      </w:tr>
      <w:tr w:rsidR="00D157AA" w:rsidRPr="00D157AA" w:rsidTr="00B166D1">
        <w:trPr>
          <w:trHeight w:val="3094"/>
          <w:tblCellSpacing w:w="11" w:type="dxa"/>
        </w:trPr>
        <w:tc>
          <w:tcPr>
            <w:tcW w:w="1667" w:type="pct"/>
          </w:tcPr>
          <w:p w:rsidR="00BD6A29" w:rsidRDefault="00BD6A29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 w:rsidR="00B114CB">
              <w:rPr>
                <w:rFonts w:eastAsia="Calibri"/>
                <w:sz w:val="28"/>
                <w:szCs w:val="28"/>
                <w:lang w:eastAsia="en-US"/>
              </w:rPr>
              <w:t>цехкома</w:t>
            </w: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филиала «Могилевское производственное управление «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Круглянск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ий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0B04">
              <w:rPr>
                <w:rFonts w:eastAsia="Calibri"/>
                <w:sz w:val="28"/>
                <w:szCs w:val="28"/>
                <w:lang w:eastAsia="en-US"/>
              </w:rPr>
              <w:t>район газоснабжения</w:t>
            </w:r>
          </w:p>
          <w:p w:rsidR="005E0F33" w:rsidRPr="00D157AA" w:rsidRDefault="005E0F33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О.С.Плескач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77" w:type="pct"/>
          </w:tcPr>
          <w:p w:rsidR="00BD6A29" w:rsidRDefault="00BD6A29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5E0F33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Первый секретарь 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районного комитета общественного объединения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«Белорусский республиканский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союз молодежи»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В.А.Спичакова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  <w:hideMark/>
          </w:tcPr>
          <w:p w:rsidR="00BD6A29" w:rsidRDefault="00BD6A29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рай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С.А.Лазовский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</w:tr>
      <w:tr w:rsidR="00D157AA" w:rsidRPr="00D157AA" w:rsidTr="00B166D1">
        <w:trPr>
          <w:trHeight w:val="3094"/>
          <w:tblCellSpacing w:w="11" w:type="dxa"/>
        </w:trPr>
        <w:tc>
          <w:tcPr>
            <w:tcW w:w="1667" w:type="pct"/>
          </w:tcPr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D157AA" w:rsidRPr="00D157AA" w:rsidRDefault="00D157AA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по труду, занятости и социальной защите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Круглянского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рай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_______________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Г.А.Мазок</w:t>
            </w:r>
            <w:proofErr w:type="spellEnd"/>
          </w:p>
          <w:p w:rsidR="00D157AA" w:rsidRPr="00D157AA" w:rsidRDefault="00D157AA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  <w:p w:rsidR="00D157AA" w:rsidRPr="00D157AA" w:rsidRDefault="00D157AA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</w:tcPr>
          <w:p w:rsidR="00970B04" w:rsidRPr="00D157AA" w:rsidRDefault="00970B04" w:rsidP="00970B04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970B04" w:rsidRDefault="00970B04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Главный редактор </w:t>
            </w:r>
            <w:r w:rsidR="005E0F33">
              <w:rPr>
                <w:rFonts w:eastAsia="Calibri"/>
                <w:sz w:val="28"/>
                <w:szCs w:val="28"/>
                <w:lang w:eastAsia="en-US"/>
              </w:rPr>
              <w:t>учреждения «</w:t>
            </w:r>
            <w:proofErr w:type="spellStart"/>
            <w:r w:rsidR="005E0F33">
              <w:rPr>
                <w:rFonts w:eastAsia="Calibri"/>
                <w:sz w:val="28"/>
                <w:szCs w:val="28"/>
                <w:lang w:eastAsia="en-US"/>
              </w:rPr>
              <w:t>Круглянская</w:t>
            </w:r>
            <w:proofErr w:type="spellEnd"/>
            <w:r w:rsidR="005E0F33">
              <w:rPr>
                <w:rFonts w:eastAsia="Calibri"/>
                <w:sz w:val="28"/>
                <w:szCs w:val="28"/>
                <w:lang w:eastAsia="en-US"/>
              </w:rPr>
              <w:t xml:space="preserve"> районная газета «</w:t>
            </w:r>
            <w:proofErr w:type="spellStart"/>
            <w:r w:rsidR="005E0F33">
              <w:rPr>
                <w:rFonts w:eastAsia="Calibri"/>
                <w:sz w:val="28"/>
                <w:szCs w:val="28"/>
                <w:lang w:eastAsia="en-US"/>
              </w:rPr>
              <w:t>Сельскае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жыццё</w:t>
            </w:r>
            <w:proofErr w:type="spellEnd"/>
            <w:r w:rsidRPr="00D157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E0F33" w:rsidRPr="00D157AA" w:rsidRDefault="005E0F33" w:rsidP="005E0F33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0B04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D157AA">
              <w:rPr>
                <w:rFonts w:eastAsia="Calibri"/>
                <w:sz w:val="28"/>
                <w:szCs w:val="28"/>
                <w:lang w:eastAsia="en-US"/>
              </w:rPr>
              <w:t>Ю.С.Ходас</w:t>
            </w:r>
            <w:proofErr w:type="spellEnd"/>
          </w:p>
          <w:p w:rsidR="00D157AA" w:rsidRPr="00D157AA" w:rsidRDefault="00970B04" w:rsidP="005E0F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  <w:tc>
          <w:tcPr>
            <w:tcW w:w="1626" w:type="pct"/>
          </w:tcPr>
          <w:p w:rsidR="00CC26F7" w:rsidRPr="00D157AA" w:rsidRDefault="00CC26F7" w:rsidP="00CC26F7">
            <w:pPr>
              <w:spacing w:after="200"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CC26F7" w:rsidRPr="00D157AA" w:rsidRDefault="00CC26F7" w:rsidP="00CC26F7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Заведующая сектором спорта и туризма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</w:t>
            </w:r>
            <w:r w:rsidR="005C53A1">
              <w:rPr>
                <w:rFonts w:eastAsia="Calibri"/>
                <w:sz w:val="28"/>
                <w:szCs w:val="28"/>
                <w:lang w:eastAsia="en-US"/>
              </w:rPr>
              <w:t>онного исполнительного комитета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166D1" w:rsidRDefault="00B166D1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6F7" w:rsidRDefault="00CC26F7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С.М.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Логосова</w:t>
            </w:r>
            <w:proofErr w:type="spellEnd"/>
          </w:p>
          <w:p w:rsidR="00D157AA" w:rsidRPr="00D157AA" w:rsidRDefault="00CC26F7" w:rsidP="00CC26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7AA">
              <w:rPr>
                <w:rFonts w:eastAsia="Calibri"/>
                <w:sz w:val="28"/>
                <w:szCs w:val="28"/>
                <w:lang w:eastAsia="en-US"/>
              </w:rPr>
              <w:t>«____»_________2022 г.</w:t>
            </w:r>
          </w:p>
        </w:tc>
      </w:tr>
    </w:tbl>
    <w:p w:rsidR="005E0F33" w:rsidRDefault="005E0F33" w:rsidP="00316606">
      <w:pPr>
        <w:spacing w:line="280" w:lineRule="exact"/>
        <w:jc w:val="both"/>
        <w:rPr>
          <w:rFonts w:eastAsia="Calibri"/>
          <w:szCs w:val="30"/>
        </w:rPr>
      </w:pPr>
    </w:p>
    <w:p w:rsidR="005E0F33" w:rsidRDefault="005E0F33">
      <w:pPr>
        <w:spacing w:after="200" w:line="276" w:lineRule="auto"/>
        <w:rPr>
          <w:rFonts w:eastAsia="Calibri"/>
          <w:szCs w:val="30"/>
        </w:rPr>
      </w:pPr>
      <w:r>
        <w:rPr>
          <w:rFonts w:eastAsia="Calibri"/>
          <w:szCs w:val="30"/>
        </w:rPr>
        <w:br w:type="page"/>
      </w:r>
    </w:p>
    <w:p w:rsidR="005E0F33" w:rsidRDefault="005E0F33" w:rsidP="00316606">
      <w:pPr>
        <w:spacing w:line="280" w:lineRule="exact"/>
        <w:jc w:val="both"/>
        <w:rPr>
          <w:rFonts w:eastAsia="Calibri"/>
          <w:szCs w:val="30"/>
        </w:rPr>
        <w:sectPr w:rsidR="005E0F33" w:rsidSect="00606D3E">
          <w:headerReference w:type="default" r:id="rId8"/>
          <w:pgSz w:w="16838" w:h="11906" w:orient="landscape"/>
          <w:pgMar w:top="1135" w:right="678" w:bottom="426" w:left="1134" w:header="420" w:footer="709" w:gutter="0"/>
          <w:pgNumType w:start="1"/>
          <w:cols w:space="708"/>
          <w:titlePg/>
          <w:docGrid w:linePitch="408"/>
        </w:sectPr>
      </w:pPr>
    </w:p>
    <w:p w:rsidR="00316606" w:rsidRPr="004C5930" w:rsidRDefault="00316606" w:rsidP="00036B73">
      <w:pPr>
        <w:ind w:left="5670"/>
        <w:jc w:val="both"/>
        <w:rPr>
          <w:rFonts w:eastAsia="Calibri"/>
          <w:szCs w:val="30"/>
        </w:rPr>
      </w:pPr>
      <w:bookmarkStart w:id="0" w:name="_GoBack"/>
      <w:bookmarkEnd w:id="0"/>
    </w:p>
    <w:sectPr w:rsidR="00316606" w:rsidRPr="004C5930" w:rsidSect="005E0F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A1" w:rsidRDefault="004F4EA1" w:rsidP="00421DE3">
      <w:r>
        <w:separator/>
      </w:r>
    </w:p>
  </w:endnote>
  <w:endnote w:type="continuationSeparator" w:id="0">
    <w:p w:rsidR="004F4EA1" w:rsidRDefault="004F4EA1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A1" w:rsidRDefault="004F4EA1" w:rsidP="00421DE3">
      <w:r>
        <w:separator/>
      </w:r>
    </w:p>
  </w:footnote>
  <w:footnote w:type="continuationSeparator" w:id="0">
    <w:p w:rsidR="004F4EA1" w:rsidRDefault="004F4EA1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A1" w:rsidRDefault="004F4EA1">
    <w:pPr>
      <w:pStyle w:val="a3"/>
      <w:jc w:val="center"/>
    </w:pPr>
  </w:p>
  <w:p w:rsidR="004F4EA1" w:rsidRPr="00031743" w:rsidRDefault="004F4EA1" w:rsidP="0003174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A1" w:rsidRDefault="004F4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 w15:restartNumberingAfterBreak="0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A7F3B"/>
    <w:multiLevelType w:val="hybridMultilevel"/>
    <w:tmpl w:val="52445070"/>
    <w:lvl w:ilvl="0" w:tplc="9014BE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CE2377"/>
    <w:multiLevelType w:val="hybridMultilevel"/>
    <w:tmpl w:val="C9E2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D631358"/>
    <w:multiLevelType w:val="hybridMultilevel"/>
    <w:tmpl w:val="8DDE0B5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36B73"/>
    <w:rsid w:val="0004335D"/>
    <w:rsid w:val="000442BF"/>
    <w:rsid w:val="00045887"/>
    <w:rsid w:val="000516C7"/>
    <w:rsid w:val="000611EC"/>
    <w:rsid w:val="0006384B"/>
    <w:rsid w:val="00075E7A"/>
    <w:rsid w:val="0008560F"/>
    <w:rsid w:val="00086F35"/>
    <w:rsid w:val="000A28BE"/>
    <w:rsid w:val="000A7A06"/>
    <w:rsid w:val="000D16A7"/>
    <w:rsid w:val="000E38EF"/>
    <w:rsid w:val="000E678B"/>
    <w:rsid w:val="000F1CE8"/>
    <w:rsid w:val="000F4BAD"/>
    <w:rsid w:val="000F5A7D"/>
    <w:rsid w:val="001013C4"/>
    <w:rsid w:val="00101E07"/>
    <w:rsid w:val="00105B7E"/>
    <w:rsid w:val="00110F88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67B1"/>
    <w:rsid w:val="00187ECE"/>
    <w:rsid w:val="001A4F57"/>
    <w:rsid w:val="001B2F56"/>
    <w:rsid w:val="001B492E"/>
    <w:rsid w:val="001C03BF"/>
    <w:rsid w:val="001E1451"/>
    <w:rsid w:val="001E6E23"/>
    <w:rsid w:val="001F3DB1"/>
    <w:rsid w:val="001F4254"/>
    <w:rsid w:val="001F439A"/>
    <w:rsid w:val="00202A78"/>
    <w:rsid w:val="002159B4"/>
    <w:rsid w:val="00216461"/>
    <w:rsid w:val="00217264"/>
    <w:rsid w:val="00221A9B"/>
    <w:rsid w:val="0022591E"/>
    <w:rsid w:val="0023293E"/>
    <w:rsid w:val="0026065A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4681"/>
    <w:rsid w:val="00294934"/>
    <w:rsid w:val="002A0944"/>
    <w:rsid w:val="002A1B4E"/>
    <w:rsid w:val="002A3BD2"/>
    <w:rsid w:val="002A5A0D"/>
    <w:rsid w:val="002B5AF7"/>
    <w:rsid w:val="002C02F9"/>
    <w:rsid w:val="002D2CEB"/>
    <w:rsid w:val="002D326A"/>
    <w:rsid w:val="002D35D1"/>
    <w:rsid w:val="002D6C53"/>
    <w:rsid w:val="002E3298"/>
    <w:rsid w:val="002E54CB"/>
    <w:rsid w:val="002E7E26"/>
    <w:rsid w:val="002F317E"/>
    <w:rsid w:val="002F4767"/>
    <w:rsid w:val="0030478B"/>
    <w:rsid w:val="0031028D"/>
    <w:rsid w:val="00315C48"/>
    <w:rsid w:val="00316606"/>
    <w:rsid w:val="00320A11"/>
    <w:rsid w:val="00321B15"/>
    <w:rsid w:val="00322412"/>
    <w:rsid w:val="00327A76"/>
    <w:rsid w:val="00337FFD"/>
    <w:rsid w:val="003442FA"/>
    <w:rsid w:val="00347E1A"/>
    <w:rsid w:val="00363D89"/>
    <w:rsid w:val="00371EA4"/>
    <w:rsid w:val="003748FB"/>
    <w:rsid w:val="0039126C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44CC"/>
    <w:rsid w:val="004160A3"/>
    <w:rsid w:val="00417CB0"/>
    <w:rsid w:val="00421DE3"/>
    <w:rsid w:val="004246D8"/>
    <w:rsid w:val="0043278D"/>
    <w:rsid w:val="00436C92"/>
    <w:rsid w:val="00436D17"/>
    <w:rsid w:val="0046288F"/>
    <w:rsid w:val="004656C6"/>
    <w:rsid w:val="00471A19"/>
    <w:rsid w:val="00473120"/>
    <w:rsid w:val="00485A7F"/>
    <w:rsid w:val="00491573"/>
    <w:rsid w:val="00493E7E"/>
    <w:rsid w:val="00497E26"/>
    <w:rsid w:val="004A2EEA"/>
    <w:rsid w:val="004B7BDD"/>
    <w:rsid w:val="004C5930"/>
    <w:rsid w:val="004C5BC3"/>
    <w:rsid w:val="004D19E8"/>
    <w:rsid w:val="004E0F98"/>
    <w:rsid w:val="004E2D46"/>
    <w:rsid w:val="004E4F9C"/>
    <w:rsid w:val="004F4EA1"/>
    <w:rsid w:val="004F5782"/>
    <w:rsid w:val="005070FD"/>
    <w:rsid w:val="00514FC5"/>
    <w:rsid w:val="00517B64"/>
    <w:rsid w:val="00520C25"/>
    <w:rsid w:val="005213CA"/>
    <w:rsid w:val="00530F44"/>
    <w:rsid w:val="005337B1"/>
    <w:rsid w:val="00552D5B"/>
    <w:rsid w:val="0055535D"/>
    <w:rsid w:val="00555F5F"/>
    <w:rsid w:val="00561E21"/>
    <w:rsid w:val="005630C5"/>
    <w:rsid w:val="00565924"/>
    <w:rsid w:val="005678E0"/>
    <w:rsid w:val="005758D8"/>
    <w:rsid w:val="0057640E"/>
    <w:rsid w:val="00577359"/>
    <w:rsid w:val="005A5077"/>
    <w:rsid w:val="005A5A47"/>
    <w:rsid w:val="005C53A1"/>
    <w:rsid w:val="005D4898"/>
    <w:rsid w:val="005E0F33"/>
    <w:rsid w:val="005E3DB8"/>
    <w:rsid w:val="005E5136"/>
    <w:rsid w:val="005E7F26"/>
    <w:rsid w:val="005F651A"/>
    <w:rsid w:val="005F7802"/>
    <w:rsid w:val="00603A5B"/>
    <w:rsid w:val="0060684A"/>
    <w:rsid w:val="00606D3E"/>
    <w:rsid w:val="0061350A"/>
    <w:rsid w:val="00636487"/>
    <w:rsid w:val="0064244F"/>
    <w:rsid w:val="0064268F"/>
    <w:rsid w:val="006457E7"/>
    <w:rsid w:val="00647BDC"/>
    <w:rsid w:val="00651FEF"/>
    <w:rsid w:val="006527C9"/>
    <w:rsid w:val="00654CF2"/>
    <w:rsid w:val="0066310E"/>
    <w:rsid w:val="00670E19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25BD"/>
    <w:rsid w:val="006C38D6"/>
    <w:rsid w:val="006D2DC8"/>
    <w:rsid w:val="006D38F0"/>
    <w:rsid w:val="006D738B"/>
    <w:rsid w:val="006E09A7"/>
    <w:rsid w:val="006E27F6"/>
    <w:rsid w:val="006E3B34"/>
    <w:rsid w:val="006E4DB4"/>
    <w:rsid w:val="006E625F"/>
    <w:rsid w:val="006F01B3"/>
    <w:rsid w:val="006F244D"/>
    <w:rsid w:val="006F31DD"/>
    <w:rsid w:val="006F7B84"/>
    <w:rsid w:val="00700275"/>
    <w:rsid w:val="00710565"/>
    <w:rsid w:val="00714350"/>
    <w:rsid w:val="0071705D"/>
    <w:rsid w:val="0073176E"/>
    <w:rsid w:val="00732D8E"/>
    <w:rsid w:val="007365DA"/>
    <w:rsid w:val="00737CCB"/>
    <w:rsid w:val="0074208E"/>
    <w:rsid w:val="00746605"/>
    <w:rsid w:val="00756603"/>
    <w:rsid w:val="007654E1"/>
    <w:rsid w:val="00770B65"/>
    <w:rsid w:val="00771CC4"/>
    <w:rsid w:val="007970AF"/>
    <w:rsid w:val="007A5A4E"/>
    <w:rsid w:val="007A6820"/>
    <w:rsid w:val="007A77D2"/>
    <w:rsid w:val="007B1728"/>
    <w:rsid w:val="007B298A"/>
    <w:rsid w:val="007B3F33"/>
    <w:rsid w:val="007B4FA6"/>
    <w:rsid w:val="007B5B30"/>
    <w:rsid w:val="007B5FA0"/>
    <w:rsid w:val="007C1B21"/>
    <w:rsid w:val="007D244B"/>
    <w:rsid w:val="007D3673"/>
    <w:rsid w:val="007D4D90"/>
    <w:rsid w:val="007D67A2"/>
    <w:rsid w:val="007E22A3"/>
    <w:rsid w:val="00805729"/>
    <w:rsid w:val="00816E18"/>
    <w:rsid w:val="008274D0"/>
    <w:rsid w:val="00840784"/>
    <w:rsid w:val="0084242F"/>
    <w:rsid w:val="00844E51"/>
    <w:rsid w:val="00851495"/>
    <w:rsid w:val="008602A1"/>
    <w:rsid w:val="008703BF"/>
    <w:rsid w:val="00875527"/>
    <w:rsid w:val="008761FC"/>
    <w:rsid w:val="00892D5F"/>
    <w:rsid w:val="0089640E"/>
    <w:rsid w:val="00896BB7"/>
    <w:rsid w:val="008A0667"/>
    <w:rsid w:val="008A07B1"/>
    <w:rsid w:val="008A57D5"/>
    <w:rsid w:val="008A7625"/>
    <w:rsid w:val="008A7C70"/>
    <w:rsid w:val="008C209E"/>
    <w:rsid w:val="008C63A4"/>
    <w:rsid w:val="008D4594"/>
    <w:rsid w:val="008D4AFF"/>
    <w:rsid w:val="008F0597"/>
    <w:rsid w:val="008F5265"/>
    <w:rsid w:val="008F63F3"/>
    <w:rsid w:val="00911070"/>
    <w:rsid w:val="00911412"/>
    <w:rsid w:val="0091162C"/>
    <w:rsid w:val="00924035"/>
    <w:rsid w:val="00925276"/>
    <w:rsid w:val="0093169C"/>
    <w:rsid w:val="009371A2"/>
    <w:rsid w:val="00945056"/>
    <w:rsid w:val="00945B01"/>
    <w:rsid w:val="009530CB"/>
    <w:rsid w:val="009630A0"/>
    <w:rsid w:val="0096370A"/>
    <w:rsid w:val="00965A83"/>
    <w:rsid w:val="00970B04"/>
    <w:rsid w:val="00971162"/>
    <w:rsid w:val="00975795"/>
    <w:rsid w:val="00975B38"/>
    <w:rsid w:val="00983EBF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1A9E"/>
    <w:rsid w:val="009E4A31"/>
    <w:rsid w:val="009F1B49"/>
    <w:rsid w:val="009F383C"/>
    <w:rsid w:val="00A007DC"/>
    <w:rsid w:val="00A00D13"/>
    <w:rsid w:val="00A02077"/>
    <w:rsid w:val="00A12786"/>
    <w:rsid w:val="00A13416"/>
    <w:rsid w:val="00A13943"/>
    <w:rsid w:val="00A13C56"/>
    <w:rsid w:val="00A2211D"/>
    <w:rsid w:val="00A24EA2"/>
    <w:rsid w:val="00A24F38"/>
    <w:rsid w:val="00A3508E"/>
    <w:rsid w:val="00A364F0"/>
    <w:rsid w:val="00A3748A"/>
    <w:rsid w:val="00A374B9"/>
    <w:rsid w:val="00A47365"/>
    <w:rsid w:val="00A63FC3"/>
    <w:rsid w:val="00A70467"/>
    <w:rsid w:val="00A728F5"/>
    <w:rsid w:val="00A74993"/>
    <w:rsid w:val="00A76B62"/>
    <w:rsid w:val="00A76DFB"/>
    <w:rsid w:val="00AA5B85"/>
    <w:rsid w:val="00AB0644"/>
    <w:rsid w:val="00AB7813"/>
    <w:rsid w:val="00AC40AF"/>
    <w:rsid w:val="00AC4AAC"/>
    <w:rsid w:val="00AE2F6C"/>
    <w:rsid w:val="00AF1FDF"/>
    <w:rsid w:val="00AF23A1"/>
    <w:rsid w:val="00AF30D0"/>
    <w:rsid w:val="00AF35B0"/>
    <w:rsid w:val="00B03507"/>
    <w:rsid w:val="00B1120C"/>
    <w:rsid w:val="00B114CB"/>
    <w:rsid w:val="00B166D1"/>
    <w:rsid w:val="00B22E4C"/>
    <w:rsid w:val="00B32B3B"/>
    <w:rsid w:val="00B36F16"/>
    <w:rsid w:val="00B450C2"/>
    <w:rsid w:val="00B51292"/>
    <w:rsid w:val="00B519E8"/>
    <w:rsid w:val="00B54C88"/>
    <w:rsid w:val="00B6535C"/>
    <w:rsid w:val="00B65897"/>
    <w:rsid w:val="00B66C24"/>
    <w:rsid w:val="00B66DB0"/>
    <w:rsid w:val="00B73897"/>
    <w:rsid w:val="00B81D30"/>
    <w:rsid w:val="00B83FCF"/>
    <w:rsid w:val="00B94344"/>
    <w:rsid w:val="00B94D25"/>
    <w:rsid w:val="00BA288D"/>
    <w:rsid w:val="00BA4057"/>
    <w:rsid w:val="00BA5985"/>
    <w:rsid w:val="00BA6821"/>
    <w:rsid w:val="00BB2409"/>
    <w:rsid w:val="00BB55F6"/>
    <w:rsid w:val="00BB653B"/>
    <w:rsid w:val="00BC2041"/>
    <w:rsid w:val="00BD363D"/>
    <w:rsid w:val="00BD66CD"/>
    <w:rsid w:val="00BD6796"/>
    <w:rsid w:val="00BD6A29"/>
    <w:rsid w:val="00BE3CC2"/>
    <w:rsid w:val="00C04149"/>
    <w:rsid w:val="00C0729A"/>
    <w:rsid w:val="00C07439"/>
    <w:rsid w:val="00C07D8B"/>
    <w:rsid w:val="00C10E57"/>
    <w:rsid w:val="00C14B56"/>
    <w:rsid w:val="00C22BFD"/>
    <w:rsid w:val="00C30719"/>
    <w:rsid w:val="00C345F8"/>
    <w:rsid w:val="00C41AE5"/>
    <w:rsid w:val="00C44E6C"/>
    <w:rsid w:val="00C45CF2"/>
    <w:rsid w:val="00C54A69"/>
    <w:rsid w:val="00C55683"/>
    <w:rsid w:val="00C55FAF"/>
    <w:rsid w:val="00C568DB"/>
    <w:rsid w:val="00C7113F"/>
    <w:rsid w:val="00C74AA7"/>
    <w:rsid w:val="00C77C55"/>
    <w:rsid w:val="00C80538"/>
    <w:rsid w:val="00C80B1F"/>
    <w:rsid w:val="00C87EF6"/>
    <w:rsid w:val="00C9385A"/>
    <w:rsid w:val="00C93C06"/>
    <w:rsid w:val="00C97098"/>
    <w:rsid w:val="00CB0957"/>
    <w:rsid w:val="00CB125D"/>
    <w:rsid w:val="00CC26F7"/>
    <w:rsid w:val="00CC3EF0"/>
    <w:rsid w:val="00CC7F43"/>
    <w:rsid w:val="00CD0441"/>
    <w:rsid w:val="00CD2B32"/>
    <w:rsid w:val="00CD3D20"/>
    <w:rsid w:val="00CD6754"/>
    <w:rsid w:val="00CE36BD"/>
    <w:rsid w:val="00CE4B6E"/>
    <w:rsid w:val="00CE59D3"/>
    <w:rsid w:val="00CE690C"/>
    <w:rsid w:val="00CF2A98"/>
    <w:rsid w:val="00D02703"/>
    <w:rsid w:val="00D04956"/>
    <w:rsid w:val="00D04FF4"/>
    <w:rsid w:val="00D07E73"/>
    <w:rsid w:val="00D10EC2"/>
    <w:rsid w:val="00D119D3"/>
    <w:rsid w:val="00D157AA"/>
    <w:rsid w:val="00D24323"/>
    <w:rsid w:val="00D30D92"/>
    <w:rsid w:val="00D4005A"/>
    <w:rsid w:val="00D43048"/>
    <w:rsid w:val="00D438F2"/>
    <w:rsid w:val="00D450D5"/>
    <w:rsid w:val="00D52CED"/>
    <w:rsid w:val="00D52F2C"/>
    <w:rsid w:val="00D72138"/>
    <w:rsid w:val="00D72D2A"/>
    <w:rsid w:val="00D7614C"/>
    <w:rsid w:val="00D7756A"/>
    <w:rsid w:val="00D826B0"/>
    <w:rsid w:val="00D848C9"/>
    <w:rsid w:val="00D85C9E"/>
    <w:rsid w:val="00DB24B9"/>
    <w:rsid w:val="00DB75DE"/>
    <w:rsid w:val="00DC4987"/>
    <w:rsid w:val="00DC57F6"/>
    <w:rsid w:val="00DC70FF"/>
    <w:rsid w:val="00DD1228"/>
    <w:rsid w:val="00DE1EFE"/>
    <w:rsid w:val="00DF201E"/>
    <w:rsid w:val="00E00EAD"/>
    <w:rsid w:val="00E041D9"/>
    <w:rsid w:val="00E12611"/>
    <w:rsid w:val="00E16BB7"/>
    <w:rsid w:val="00E356B6"/>
    <w:rsid w:val="00E37AE1"/>
    <w:rsid w:val="00E540DA"/>
    <w:rsid w:val="00E61512"/>
    <w:rsid w:val="00E626C7"/>
    <w:rsid w:val="00E72D15"/>
    <w:rsid w:val="00E82183"/>
    <w:rsid w:val="00E82FAC"/>
    <w:rsid w:val="00E8488E"/>
    <w:rsid w:val="00E84AA2"/>
    <w:rsid w:val="00E8771B"/>
    <w:rsid w:val="00E87DFB"/>
    <w:rsid w:val="00E92CE7"/>
    <w:rsid w:val="00E93D28"/>
    <w:rsid w:val="00E95B44"/>
    <w:rsid w:val="00EA5BF8"/>
    <w:rsid w:val="00EB2DC9"/>
    <w:rsid w:val="00EC33A6"/>
    <w:rsid w:val="00EC7E4D"/>
    <w:rsid w:val="00ED1DDC"/>
    <w:rsid w:val="00ED79D9"/>
    <w:rsid w:val="00EF5B8D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4CCC"/>
    <w:rsid w:val="00FD2EAD"/>
    <w:rsid w:val="00FD40E5"/>
    <w:rsid w:val="00FE0643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B7A3DF6-CDD3-49E3-97E6-016D451E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noski">
    <w:name w:val="snoski"/>
    <w:basedOn w:val="a"/>
    <w:rsid w:val="005E0F33"/>
    <w:pPr>
      <w:ind w:firstLine="567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0DB-72D3-4DE6-A5E9-2A96FE10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2022-10-10T10:59:00Z</cp:lastPrinted>
  <dcterms:created xsi:type="dcterms:W3CDTF">2022-10-25T11:19:00Z</dcterms:created>
  <dcterms:modified xsi:type="dcterms:W3CDTF">2022-10-25T11:32:00Z</dcterms:modified>
</cp:coreProperties>
</file>