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41" w:rsidRPr="00C83124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0000"/>
          <w:sz w:val="32"/>
          <w:szCs w:val="32"/>
        </w:rPr>
      </w:pPr>
      <w:r w:rsidRPr="00C83124">
        <w:rPr>
          <w:rFonts w:ascii="Times New Roman" w:eastAsia="Times New Roman" w:hAnsi="Times New Roman" w:cs="Times New Roman"/>
          <w:b/>
          <w:bCs/>
          <w:shadow/>
          <w:noProof/>
          <w:color w:val="C00000"/>
          <w:sz w:val="32"/>
          <w:szCs w:val="32"/>
          <w:lang w:eastAsia="ru-RU"/>
        </w:rPr>
        <w:t xml:space="preserve">   </w:t>
      </w:r>
      <w:r w:rsidR="00D47870"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>Гуманитарный проект учреждения</w:t>
      </w:r>
      <w:r w:rsidRPr="00C83124"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 xml:space="preserve"> </w:t>
      </w:r>
    </w:p>
    <w:p w:rsidR="00A16841" w:rsidRPr="00C83124" w:rsidRDefault="00C83124" w:rsidP="00A1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C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>«Круглянский районный центр социального обслуживания населения»</w:t>
      </w:r>
    </w:p>
    <w:p w:rsidR="00A16841" w:rsidRPr="00D97B11" w:rsidRDefault="00D97B11" w:rsidP="00A1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</w:pPr>
      <w:r w:rsidRPr="00D97B11">
        <w:rPr>
          <w:rFonts w:ascii="Times New Roman" w:eastAsia="Times New Roman" w:hAnsi="Times New Roman" w:cs="Times New Roman"/>
          <w:b/>
          <w:bCs/>
          <w:shadow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606675" cy="1740574"/>
            <wp:effectExtent l="190500" t="152400" r="174625" b="126326"/>
            <wp:docPr id="12" name="Рисунок 1" descr="C:\Users\Директор\Desktop\ПРОЕКТ\Фото\2019-05-20-09-4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ОЕКТ\Фото\2019-05-20-09-4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86" cy="1741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6841" w:rsidRPr="006C4E40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566"/>
        <w:gridCol w:w="2696"/>
        <w:gridCol w:w="7228"/>
      </w:tblGrid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6" w:type="dxa"/>
          </w:tcPr>
          <w:p w:rsidR="00B202D8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228" w:type="dxa"/>
          </w:tcPr>
          <w:p w:rsidR="006C4E40" w:rsidRPr="00D97B11" w:rsidRDefault="00D97B11" w:rsidP="00B2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«Ориентир – здоровье»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«Круглянский районный центр социального обслуживания населения»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40" w:rsidRPr="00E156A6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CC33C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г.Круглое, ул.Пролетарская, д.30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+375223470525,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+375223472033</w:t>
            </w:r>
          </w:p>
          <w:p w:rsidR="006C4E40" w:rsidRPr="00615BDA" w:rsidRDefault="006C4E40" w:rsidP="004F0BC5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E31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615BDA" w:rsidRPr="00586F85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  <w:lang w:val="en-US"/>
              </w:rPr>
              <w:t>soc@krugloe-centr.by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организации является осуществление на территории Круглянского района организационной, методической и практической деятельности по социальному обслуживанию граждан, находящихся в трудной жизненной ситуации.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создана в 2000 году.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организации – собственные средства (внебюджетные).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сотрудничает с Белорусским обществом инвалидов, Белорусским товариществом инвалидов по зрению, Круглянским районным Советом ветеранов, Круглянской районной организацией Белорусского Общества Красного Креста, индивидуальными предпринимателями.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в проектной деятельности нет.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Борисовна Трипутина, директор учреждения «Круглянский районный центр социального обслуживания населения», +375223470525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7228" w:type="dxa"/>
          </w:tcPr>
          <w:p w:rsidR="00B202D8" w:rsidRPr="00D97B11" w:rsidRDefault="00D97B11" w:rsidP="00D97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B11">
              <w:rPr>
                <w:rFonts w:ascii="Times New Roman" w:hAnsi="Times New Roman" w:cs="Times New Roman"/>
                <w:sz w:val="28"/>
                <w:szCs w:val="24"/>
              </w:rPr>
              <w:t>Наталья Аркадьевна Янушкевич, заведующий отделением первичного приёма, анализа, информирования и прогнозирования учреждения «Круглянский районный центр социального обслуживания населения», +375223472029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6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Прежняя помощь, полученная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других иностранных источников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не предоставлялась</w:t>
            </w: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7228" w:type="dxa"/>
          </w:tcPr>
          <w:p w:rsidR="00B202D8" w:rsidRPr="00D875EB" w:rsidRDefault="00D875EB" w:rsidP="00D875E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33893,00 долларов США</w:t>
            </w: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</w:p>
        </w:tc>
        <w:tc>
          <w:tcPr>
            <w:tcW w:w="7228" w:type="dxa"/>
          </w:tcPr>
          <w:p w:rsidR="00B202D8" w:rsidRPr="00D875EB" w:rsidRDefault="00D875EB" w:rsidP="00D875E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3821,25 долларов США</w:t>
            </w: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228" w:type="dxa"/>
          </w:tcPr>
          <w:p w:rsidR="00B202D8" w:rsidRPr="00D875EB" w:rsidRDefault="00D875EB" w:rsidP="00D87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Улучшение качества жизни ветеранов Великой Отечественной войны, пожилых граждан</w:t>
            </w:r>
            <w:r w:rsidRPr="00D875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улучшение качества оказания социальных услуг гражданам, нуждающимся в социальной помощи; улучшение их самочувствия и состояния здоровья посредством обучения социальных работников, сиделок методам профилактики неинфекционных заболеваний, оказания первой медицинской помощи и повышения их мобильности с целью увеличения количества граждан, нуждающихся в социальной помощи.</w:t>
            </w: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228" w:type="dxa"/>
          </w:tcPr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234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D875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дача №1.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Обучить  социальных работников и сиделок методам профилактики неинфекционных заболеваний, оказанию первой медицинской помощи.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Задача №2.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Организовать деятельность социальных работников и сиделок по профилактике </w:t>
            </w:r>
            <w:r w:rsidRPr="00D875EB">
              <w:rPr>
                <w:rFonts w:ascii="Times New Roman" w:hAnsi="Times New Roman" w:cs="Times New Roman"/>
                <w:sz w:val="28"/>
                <w:lang w:eastAsia="ru-RU"/>
              </w:rPr>
              <w:t>неинфекционных заболеваний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ветеранов Великой Отечественной войны, пожилых граждан, проживающих в сельской местности, через организацию «Школы здоровья».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Задача №3.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Повысить мобильность социальных работников и увеличить количество граждан, нуждающихся в социальной</w:t>
            </w:r>
            <w:r w:rsidRPr="00D875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помощи, посредством приобретения велосипедов и электровелосипедов.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Задача №4. </w:t>
            </w: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Организовать контроль за состоянием здоровья обслуживаемых граждан путём обучения их навыкам самоконтроля общего состояния здоровья с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использованием</w:t>
            </w:r>
            <w:r w:rsidRPr="00D875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тонометров и глюкометров.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Задача №5.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Повысить оперативность и доступность оказания экстренной и первой медицинской помощи посредством обеспечения социальных работников сумками-аптечками,         а  ветеранов Великой Отечественной войны  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SOS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-кнопкой «Линия жизни 24» для экстренного вызова помощи.</w:t>
            </w:r>
          </w:p>
          <w:p w:rsidR="00B202D8" w:rsidRPr="00B202D8" w:rsidRDefault="00D875EB" w:rsidP="00D87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5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Задача №6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Обеспечить информационное сопровождение проекта посредством размещения информации на сайтах учреждения здравоохранения «Круглянская центральная районная больница», учреждения «Круглянский районный центр социального обслуживания населения», Круглянского районного исполнительного комитета, в СМИ», распространения буклетов, информационных листовок.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noProof/>
                <w:color w:val="C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  <w:tc>
          <w:tcPr>
            <w:tcW w:w="7228" w:type="dxa"/>
          </w:tcPr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Целевая группа проекта: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 человек из числа ветеранов Великой Отечественной войны, пожилых граждан;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 человек из числа социальных работников, сиделкок.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Краткое описание мероприятий в рамках проекта: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сегодняшний день численность пенсионеров в Круглянском районе составляет около 30% населения. Практически 95% граждан пожилого возраста старше 70 лет состоят на медицинском учёте по заболеваниям – артериальная гипертензия, стенокардия, сахарный диабет, инфаркт миокарда, инсульт. Важнейшим шагом по предотвращению инвалидности и летального исхода от вышеуказанных заболеваний является профилактика неинфекционных заболеваний среди населения.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данным УЗ «Круглянская центральная районная больница» на территории Круглянского района в 2020 г возросло количество сердечно – сосудистых заболеваний и сахарного диабета.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Здесь проживают 3986 граждан пенсионного возраста. Им оказывают медицинскую помощь врачи амбулаторий и фельдшеры фельдшерско-акушерских пунктов (далее -  ФАП). Нагрузка на медицинский персонал с каждым годом возрастает. Основными источниками помощи и информации для пожилых граждан являются, помимо работников ФАПа, социальные работники, родственники и соседи.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Часто пенсионеры обращаются к социальным работникам с просьбами измерить давление, так как у большинства из них не имеется тонометров или они не умеют ими пользоваться. 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Ожидаемые результаты: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рамках реализации</w:t>
            </w:r>
            <w:r w:rsidRPr="00D875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проекта при помощи специалистов районной больницы будет организовано обучение социальных работников и сиделок методам профилактики неинфекционных заболеваний. Ветераны Великой Отечественной войны и граждане пожилого возраста будут обеспечены приборами измерения артериального давления и глюкометрами, а социальные работники и сиделки смогут вовремя заметить обострение заболевания. 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Будут разработаны брошюры и буклеты по профилактике неинфекционных заболеваний и распространены среди целевых групп.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Будет организована «Школа здоровья», в рамках которой пройдут обучающие семинары и круглые столы для социальных работников и сиделок.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Будут приобретены велосипеды и электровелосипеды, 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для повышения мобильности социальных работников и сиделок и увеличения охвата граждан, нуждающихся в помощи, сумки-аптечки для оказания помощи в экстренной ситуации.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Ветераны Великой Отечественной войны будут оснащены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SOS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-кнопкой «Линия жизни 24» для экстренного вызова помощи.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Таким образом, все вышеуказанные мероприятия будут содействовать: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повышению качества жизни ветеранов Великой Отечественной войны и пожилых граждан, 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улучшению качества и доступности оказания социальных услуг, 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обеспечению контроля за самочувствием и состоянием здоровья пожилых граждан.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о проведенных мероприятиях опубликуется  на сайтах учреждения здравоохранения «Круглянская центральная  районная больница»,  </w:t>
            </w: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учреждения «Круглянский районный центр социального обслуживания населения», Круглянского районного исполнительного комитета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СМИ.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Ответственное лицо: 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hAnsi="Times New Roman" w:cs="Times New Roman"/>
                <w:sz w:val="28"/>
                <w:szCs w:val="24"/>
              </w:rPr>
              <w:t>Наталья Аркадьевна Янушкевич, заведующий отделением первичного приёма, анализа, информирования и прогнозирования учреждения «Круглянский районный центр социального обслуживания населения».</w:t>
            </w:r>
          </w:p>
          <w:p w:rsidR="00B202D8" w:rsidRPr="00B202D8" w:rsidRDefault="00B202D8" w:rsidP="00D87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7228" w:type="dxa"/>
          </w:tcPr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ветеранов Великой Отечественной войны и пожилых граждан медицинскими аппаратами (тонометрами и глюкометрами) и обучение их использованию позволит снизить вероятность  обострения неинфекционных заболеваний, мотивировать людей пожилого возраста поддерживать здоровый образ жизни, сохранять и укреплять их здоровье.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велосипедов, электровелосипедов, сумок-аптечек для социальных работников и сиделок позволит повысить их мобильность и увеличить охват людей, нуждающихся в социальной</w:t>
            </w:r>
            <w:r w:rsidRPr="00D875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помощи, оказать первую медицинскую помощь.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Оснащение 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SOS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-кнопкой «Линия жизни 24» даст возможность ветеранам Великой Отечественной войны экстренного вызова помощи в случае необходимости.</w:t>
            </w:r>
          </w:p>
          <w:p w:rsidR="00B202D8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всех мероприятий будет направлена на повышение</w:t>
            </w:r>
            <w:r w:rsidRPr="00FC3F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качества жизни ветеранов Великой Отечественной войны и пожилых граждан, улучшение их самочувствия и состояния здоровья.</w:t>
            </w:r>
          </w:p>
          <w:p w:rsidR="00AA7598" w:rsidRDefault="00AA7598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598" w:rsidRPr="00B202D8" w:rsidRDefault="00AA7598" w:rsidP="00D875E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02D8" w:rsidTr="00615BD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228" w:type="dxa"/>
            <w:shd w:val="clear" w:color="auto" w:fill="auto"/>
          </w:tcPr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реализации проекта образуется определённое количество людей, обученных профилактике неинфекционных заболеваний и умеющих пользоваться тонометрами и глюкометрами, оказывать первую медицинскую помощь. В дальнейшем количество этих людей будет оставаться стабильным и даже увеличиваться в результате распространения знаний по профилактике неинфекционных заболеваний и передачи навыков пользования приборами. 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полученные социальными работниками и сиделками в процессе реализации проекта, позволят им пропагандировать профилактику неинфекционных заболеваний и здоровый образ жизни как среди пожилых граждан, так и у своего ближайшего окружения – в кругу семьи, соседей, сотрудников, что будет способствовать распространению основ здорового образа жизни и профилактики неинфекционных заболеваний среди населения. Также социальные работники будут использовать полученные знания и в дальнейшем в своей работе с пожилыми гражданами.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Повысится</w:t>
            </w:r>
            <w:bookmarkStart w:id="0" w:name="_GoBack"/>
            <w:bookmarkEnd w:id="0"/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доступность и улучшится качество оказываемых услуг посредством укрепления материально-технической базы учреждения «Круглянский районный центр социального обслуживания населения»</w:t>
            </w:r>
          </w:p>
          <w:p w:rsidR="00D875EB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Повысится доступность информации по профилактике неинфекционных заболеваний не только для целевой группы проекта, но и жителей Круглянского района посредством размещения информации на сайтах </w:t>
            </w:r>
            <w:r w:rsidRPr="00D8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здравоохранения «Круглянская центральная районная больница», </w:t>
            </w: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 «Круглянский районный центр социального обслуживания населения», Круглянского районного исполнительного комитета, публикаций в СМИ.</w:t>
            </w:r>
          </w:p>
          <w:p w:rsidR="00E702A9" w:rsidRPr="00D875EB" w:rsidRDefault="00D875EB" w:rsidP="00D87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Повысится мобильность социальных работников и сиделок, оперативность оказания первой медицинской помощи, увеличится охват социальными услугами пожилых граждан, нуждающихся в социальной помощи.</w:t>
            </w:r>
          </w:p>
        </w:tc>
      </w:tr>
      <w:tr w:rsidR="00B202D8" w:rsidTr="00D65068">
        <w:trPr>
          <w:trHeight w:val="535"/>
        </w:trPr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7228" w:type="dxa"/>
          </w:tcPr>
          <w:p w:rsidR="00B202D8" w:rsidRPr="00D875EB" w:rsidRDefault="00D875EB" w:rsidP="00D8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37714,25 долларов США</w:t>
            </w:r>
          </w:p>
        </w:tc>
      </w:tr>
    </w:tbl>
    <w:p w:rsidR="0068532B" w:rsidRPr="00D875EB" w:rsidRDefault="00D65068" w:rsidP="00D8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115570</wp:posOffset>
            </wp:positionV>
            <wp:extent cx="2028825" cy="1524000"/>
            <wp:effectExtent l="38100" t="0" r="28575" b="457200"/>
            <wp:wrapNone/>
            <wp:docPr id="15" name="Рисунок 1" descr="C:\Users\Директор\Desktop\ПРОЕКТ\Фото\2019-05-21-11-58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ОЕКТ\Фото\2019-05-21-11-58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19" t="1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68532B" w:rsidRPr="00D875EB" w:rsidSect="00E15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44" w:rsidRDefault="00877A44" w:rsidP="00A16841">
      <w:pPr>
        <w:spacing w:after="0" w:line="240" w:lineRule="auto"/>
      </w:pPr>
      <w:r>
        <w:separator/>
      </w:r>
    </w:p>
  </w:endnote>
  <w:endnote w:type="continuationSeparator" w:id="1">
    <w:p w:rsidR="00877A44" w:rsidRDefault="00877A44" w:rsidP="00A1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44" w:rsidRDefault="00877A44" w:rsidP="00A16841">
      <w:pPr>
        <w:spacing w:after="0" w:line="240" w:lineRule="auto"/>
      </w:pPr>
      <w:r>
        <w:separator/>
      </w:r>
    </w:p>
  </w:footnote>
  <w:footnote w:type="continuationSeparator" w:id="1">
    <w:p w:rsidR="00877A44" w:rsidRDefault="00877A44" w:rsidP="00A1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0E9"/>
    <w:multiLevelType w:val="hybridMultilevel"/>
    <w:tmpl w:val="C408DCE4"/>
    <w:lvl w:ilvl="0" w:tplc="C142B6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6841"/>
    <w:rsid w:val="000073A6"/>
    <w:rsid w:val="0002399A"/>
    <w:rsid w:val="000C0FE9"/>
    <w:rsid w:val="000F3ACE"/>
    <w:rsid w:val="00153884"/>
    <w:rsid w:val="00246C51"/>
    <w:rsid w:val="002640FA"/>
    <w:rsid w:val="002A41CC"/>
    <w:rsid w:val="00323DC4"/>
    <w:rsid w:val="003E309E"/>
    <w:rsid w:val="003F6ACE"/>
    <w:rsid w:val="00437122"/>
    <w:rsid w:val="004B157D"/>
    <w:rsid w:val="00615BDA"/>
    <w:rsid w:val="0068532B"/>
    <w:rsid w:val="006C4E40"/>
    <w:rsid w:val="0076544B"/>
    <w:rsid w:val="00877A44"/>
    <w:rsid w:val="00A16841"/>
    <w:rsid w:val="00A27B44"/>
    <w:rsid w:val="00AA2800"/>
    <w:rsid w:val="00AA38CA"/>
    <w:rsid w:val="00AA7598"/>
    <w:rsid w:val="00B202D8"/>
    <w:rsid w:val="00C825CB"/>
    <w:rsid w:val="00C83124"/>
    <w:rsid w:val="00CC33CA"/>
    <w:rsid w:val="00D175EA"/>
    <w:rsid w:val="00D47870"/>
    <w:rsid w:val="00D65068"/>
    <w:rsid w:val="00D875EB"/>
    <w:rsid w:val="00D97B11"/>
    <w:rsid w:val="00E156A6"/>
    <w:rsid w:val="00E702A9"/>
    <w:rsid w:val="00F20AC7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841"/>
  </w:style>
  <w:style w:type="paragraph" w:styleId="a5">
    <w:name w:val="footer"/>
    <w:basedOn w:val="a"/>
    <w:link w:val="a6"/>
    <w:uiPriority w:val="99"/>
    <w:semiHidden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841"/>
  </w:style>
  <w:style w:type="table" w:styleId="a7">
    <w:name w:val="Table Grid"/>
    <w:basedOn w:val="a1"/>
    <w:uiPriority w:val="59"/>
    <w:rsid w:val="00A16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68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684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2021-08-20T11:08:00Z</cp:lastPrinted>
  <dcterms:created xsi:type="dcterms:W3CDTF">2021-08-20T13:07:00Z</dcterms:created>
  <dcterms:modified xsi:type="dcterms:W3CDTF">2021-08-20T13:07:00Z</dcterms:modified>
</cp:coreProperties>
</file>